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FCF72" w14:textId="77777777" w:rsidR="00BD0038" w:rsidRPr="00D51829" w:rsidRDefault="00BD0038" w:rsidP="00BD0038">
      <w:pPr>
        <w:pStyle w:val="Tittel"/>
        <w:jc w:val="center"/>
      </w:pPr>
      <w:r w:rsidRPr="00D51829">
        <w:t>Orientering om BD-Sertifisering</w:t>
      </w:r>
    </w:p>
    <w:p w14:paraId="153609D4" w14:textId="77777777" w:rsidR="00BD0038" w:rsidRPr="00D51829" w:rsidRDefault="00BD0038" w:rsidP="00BD0038">
      <w:pPr>
        <w:pStyle w:val="Undertittel"/>
        <w:jc w:val="center"/>
        <w:rPr>
          <w:color w:val="auto"/>
        </w:rPr>
      </w:pPr>
      <w:r w:rsidRPr="00D51829">
        <w:rPr>
          <w:color w:val="auto"/>
        </w:rPr>
        <w:t xml:space="preserve">Godkjenningsordning utviklet av Oland AS på oppdrag fra </w:t>
      </w:r>
      <w:r w:rsidRPr="00D51829">
        <w:rPr>
          <w:color w:val="auto"/>
        </w:rPr>
        <w:br/>
        <w:t>Norges Biloppsamleres Forening</w:t>
      </w:r>
      <w:r w:rsidR="001A2BE0" w:rsidRPr="00D51829">
        <w:rPr>
          <w:color w:val="auto"/>
        </w:rPr>
        <w:t xml:space="preserve"> (NBF)</w:t>
      </w:r>
    </w:p>
    <w:p w14:paraId="5523D372" w14:textId="77777777" w:rsidR="00BD0038" w:rsidRPr="00D51829" w:rsidRDefault="00BD0038" w:rsidP="00BD003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749261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73968D" w14:textId="77777777" w:rsidR="00BD0038" w:rsidRPr="00D51829" w:rsidRDefault="00BD0038">
          <w:pPr>
            <w:pStyle w:val="Overskriftforinnholdsfortegnelse"/>
            <w:rPr>
              <w:color w:val="auto"/>
            </w:rPr>
          </w:pPr>
          <w:r w:rsidRPr="00D51829">
            <w:rPr>
              <w:color w:val="auto"/>
            </w:rPr>
            <w:t>Innhold</w:t>
          </w:r>
        </w:p>
        <w:p w14:paraId="789F4D61" w14:textId="768C115B" w:rsidR="00C7352F" w:rsidRDefault="00BD0038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D51829">
            <w:fldChar w:fldCharType="begin"/>
          </w:r>
          <w:r w:rsidRPr="00D51829">
            <w:instrText xml:space="preserve"> TOC \o "1-3" \h \z \u </w:instrText>
          </w:r>
          <w:r w:rsidRPr="00D51829">
            <w:fldChar w:fldCharType="separate"/>
          </w:r>
          <w:hyperlink w:anchor="_Toc17280239" w:history="1">
            <w:r w:rsidR="00C7352F" w:rsidRPr="006D2AC3">
              <w:rPr>
                <w:rStyle w:val="Hyperkobling"/>
                <w:noProof/>
              </w:rPr>
              <w:t>Bakgrunn</w:t>
            </w:r>
            <w:r w:rsidR="00C7352F">
              <w:rPr>
                <w:noProof/>
                <w:webHidden/>
              </w:rPr>
              <w:tab/>
            </w:r>
            <w:r w:rsidR="00C7352F">
              <w:rPr>
                <w:noProof/>
                <w:webHidden/>
              </w:rPr>
              <w:fldChar w:fldCharType="begin"/>
            </w:r>
            <w:r w:rsidR="00C7352F">
              <w:rPr>
                <w:noProof/>
                <w:webHidden/>
              </w:rPr>
              <w:instrText xml:space="preserve"> PAGEREF _Toc17280239 \h </w:instrText>
            </w:r>
            <w:r w:rsidR="00C7352F">
              <w:rPr>
                <w:noProof/>
                <w:webHidden/>
              </w:rPr>
            </w:r>
            <w:r w:rsidR="00C7352F">
              <w:rPr>
                <w:noProof/>
                <w:webHidden/>
              </w:rPr>
              <w:fldChar w:fldCharType="separate"/>
            </w:r>
            <w:r w:rsidR="00C7352F">
              <w:rPr>
                <w:noProof/>
                <w:webHidden/>
              </w:rPr>
              <w:t>2</w:t>
            </w:r>
            <w:r w:rsidR="00C7352F">
              <w:rPr>
                <w:noProof/>
                <w:webHidden/>
              </w:rPr>
              <w:fldChar w:fldCharType="end"/>
            </w:r>
          </w:hyperlink>
        </w:p>
        <w:p w14:paraId="12687BB3" w14:textId="67EF5E0C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0" w:history="1">
            <w:r w:rsidRPr="006D2AC3">
              <w:rPr>
                <w:rStyle w:val="Hyperkobling"/>
                <w:noProof/>
              </w:rPr>
              <w:t>Ulykker, fylkesmannskontroller, miljøkrav, HMS krav og brann.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E4670" w14:textId="3780F87F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1" w:history="1">
            <w:r w:rsidRPr="006D2AC3">
              <w:rPr>
                <w:rStyle w:val="Hyperkobling"/>
                <w:noProof/>
              </w:rPr>
              <w:t>Omdømme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10A4F" w14:textId="139E1882" w:rsidR="00C7352F" w:rsidRDefault="00C7352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2" w:history="1">
            <w:r w:rsidRPr="006D2AC3">
              <w:rPr>
                <w:rStyle w:val="Hyperkobling"/>
                <w:noProof/>
              </w:rPr>
              <w:t>Veien til godkjenning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54772" w14:textId="4A32868D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3" w:history="1">
            <w:r w:rsidRPr="006D2AC3">
              <w:rPr>
                <w:rStyle w:val="Hyperkobling"/>
                <w:noProof/>
              </w:rPr>
              <w:t>Medlemskap Norges Biloppsamleres Forening (NBF)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2DCF3" w14:textId="35561703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4" w:history="1">
            <w:r w:rsidRPr="006D2AC3">
              <w:rPr>
                <w:rStyle w:val="Hyperkobling"/>
                <w:noProof/>
              </w:rPr>
              <w:t>BUS Kvalitet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3058F" w14:textId="3FABC795" w:rsidR="00C7352F" w:rsidRDefault="00C7352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5" w:history="1">
            <w:r w:rsidRPr="006D2AC3">
              <w:rPr>
                <w:rStyle w:val="Hyperkobling"/>
                <w:noProof/>
              </w:rPr>
              <w:t>Funksjoner i BUSk2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D90A08" w14:textId="5959E0ED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6" w:history="1">
            <w:r w:rsidRPr="006D2AC3">
              <w:rPr>
                <w:rStyle w:val="Hyperkobling"/>
                <w:noProof/>
              </w:rPr>
              <w:t>Kravsett BD-Sertifisering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29408" w14:textId="2E8BA399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7" w:history="1">
            <w:r w:rsidRPr="006D2AC3">
              <w:rPr>
                <w:rStyle w:val="Hyperkobling"/>
                <w:noProof/>
              </w:rPr>
              <w:t>Tilpasning av rutiner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5E533" w14:textId="4D2B9889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8" w:history="1">
            <w:r w:rsidRPr="006D2AC3">
              <w:rPr>
                <w:rStyle w:val="Hyperkobling"/>
                <w:noProof/>
              </w:rPr>
              <w:t>Kurs i HMS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6BDC0" w14:textId="2908F533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49" w:history="1">
            <w:r w:rsidRPr="006D2AC3">
              <w:rPr>
                <w:rStyle w:val="Hyperkobling"/>
                <w:noProof/>
              </w:rPr>
              <w:t>Revisjon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A6211" w14:textId="11C0E273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0" w:history="1">
            <w:r w:rsidRPr="006D2AC3">
              <w:rPr>
                <w:rStyle w:val="Hyperkobling"/>
                <w:noProof/>
              </w:rPr>
              <w:t>Godkjenningsbevis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0EEA2" w14:textId="20E42D76" w:rsidR="00C7352F" w:rsidRDefault="00C7352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1" w:history="1">
            <w:r w:rsidRPr="006D2AC3">
              <w:rPr>
                <w:rStyle w:val="Hyperkobling"/>
                <w:noProof/>
              </w:rPr>
              <w:t>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F8921" w14:textId="5126998A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2" w:history="1">
            <w:r w:rsidRPr="006D2AC3">
              <w:rPr>
                <w:rStyle w:val="Hyperkobling"/>
                <w:noProof/>
              </w:rPr>
              <w:t>Oppstart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C8D62" w14:textId="0D1120FF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3" w:history="1">
            <w:r w:rsidRPr="006D2AC3">
              <w:rPr>
                <w:rStyle w:val="Hyperkobling"/>
                <w:noProof/>
              </w:rPr>
              <w:t>Revisjoner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8ACA3" w14:textId="144E2E08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4" w:history="1">
            <w:r w:rsidRPr="006D2AC3">
              <w:rPr>
                <w:rStyle w:val="Hyperkobling"/>
                <w:noProof/>
              </w:rPr>
              <w:t>Oppfølging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3C05B" w14:textId="48B3E767" w:rsidR="00C7352F" w:rsidRDefault="00C7352F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5" w:history="1">
            <w:r w:rsidRPr="006D2AC3">
              <w:rPr>
                <w:rStyle w:val="Hyperkobling"/>
                <w:noProof/>
              </w:rPr>
              <w:t>Andre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7466B" w14:textId="2CEB86E7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6" w:history="1">
            <w:r w:rsidRPr="006D2AC3">
              <w:rPr>
                <w:rStyle w:val="Hyperkobling"/>
                <w:noProof/>
              </w:rPr>
              <w:t>Samarbeidsavtale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524CE" w14:textId="594F9DC2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7" w:history="1">
            <w:r w:rsidRPr="006D2AC3">
              <w:rPr>
                <w:rStyle w:val="Hyperkobling"/>
                <w:noProof/>
              </w:rPr>
              <w:t>Reserveløsning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1B393" w14:textId="164EC420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8" w:history="1">
            <w:r w:rsidRPr="006D2AC3">
              <w:rPr>
                <w:rStyle w:val="Hyperkobling"/>
                <w:noProof/>
              </w:rPr>
              <w:t>Faglig påfyll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2E5D8" w14:textId="149D4005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59" w:history="1">
            <w:r w:rsidRPr="006D2AC3">
              <w:rPr>
                <w:rStyle w:val="Hyperkobling"/>
                <w:noProof/>
              </w:rPr>
              <w:t>Dialog NBF - Oland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D86855" w14:textId="519DC4C3" w:rsidR="00C7352F" w:rsidRDefault="00C7352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17280260" w:history="1">
            <w:r w:rsidRPr="006D2AC3">
              <w:rPr>
                <w:rStyle w:val="Hyperkobling"/>
                <w:noProof/>
              </w:rPr>
              <w:t>Varemerke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_Toc17280260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48242" w14:textId="03E5F3D4" w:rsidR="00BD0038" w:rsidRPr="00D51829" w:rsidRDefault="00BD0038">
          <w:r w:rsidRPr="00D51829">
            <w:rPr>
              <w:b/>
              <w:bCs/>
            </w:rPr>
            <w:fldChar w:fldCharType="end"/>
          </w:r>
        </w:p>
      </w:sdtContent>
    </w:sdt>
    <w:p w14:paraId="3FA5DF3D" w14:textId="77777777" w:rsidR="00BD0038" w:rsidRPr="00D51829" w:rsidRDefault="00BD0038" w:rsidP="003B10FB">
      <w:pPr>
        <w:pStyle w:val="Overskrift1"/>
        <w:rPr>
          <w:color w:val="auto"/>
        </w:rPr>
      </w:pPr>
    </w:p>
    <w:p w14:paraId="59720904" w14:textId="77777777" w:rsidR="00BD0038" w:rsidRPr="00D51829" w:rsidRDefault="00BD0038" w:rsidP="00BD0038"/>
    <w:p w14:paraId="1182982E" w14:textId="2C925D4F" w:rsidR="00BD0038" w:rsidRPr="00D51829" w:rsidRDefault="00D51829" w:rsidP="00C7352F">
      <w:r>
        <w:t>Ølensvåg 21/8 2019</w:t>
      </w:r>
    </w:p>
    <w:p w14:paraId="5A14C64B" w14:textId="77777777" w:rsidR="003B10FB" w:rsidRPr="00D51829" w:rsidRDefault="003B10FB" w:rsidP="003B10FB">
      <w:pPr>
        <w:pStyle w:val="Overskrift1"/>
        <w:rPr>
          <w:color w:val="auto"/>
        </w:rPr>
      </w:pPr>
      <w:bookmarkStart w:id="0" w:name="_Toc17280239"/>
      <w:r w:rsidRPr="00D51829">
        <w:rPr>
          <w:color w:val="auto"/>
        </w:rPr>
        <w:lastRenderedPageBreak/>
        <w:t>Bakgrunn</w:t>
      </w:r>
      <w:bookmarkEnd w:id="0"/>
    </w:p>
    <w:p w14:paraId="6A08242E" w14:textId="723935F2" w:rsidR="003B10FB" w:rsidRPr="00D51829" w:rsidRDefault="003B10FB" w:rsidP="003B10FB">
      <w:pPr>
        <w:pStyle w:val="Overskrift2"/>
        <w:rPr>
          <w:color w:val="auto"/>
        </w:rPr>
      </w:pPr>
      <w:bookmarkStart w:id="1" w:name="_Toc17280240"/>
      <w:r w:rsidRPr="00D51829">
        <w:rPr>
          <w:color w:val="auto"/>
        </w:rPr>
        <w:t>Ulykker</w:t>
      </w:r>
      <w:r w:rsidR="00FE554A" w:rsidRPr="00D51829">
        <w:rPr>
          <w:color w:val="auto"/>
        </w:rPr>
        <w:t xml:space="preserve">, fylkesmannskontroller, miljøkrav, </w:t>
      </w:r>
      <w:r w:rsidR="00D51829" w:rsidRPr="00D51829">
        <w:rPr>
          <w:color w:val="auto"/>
        </w:rPr>
        <w:t>HMS</w:t>
      </w:r>
      <w:r w:rsidR="00FE554A" w:rsidRPr="00D51829">
        <w:rPr>
          <w:color w:val="auto"/>
        </w:rPr>
        <w:t xml:space="preserve"> krav</w:t>
      </w:r>
      <w:r w:rsidRPr="00D51829">
        <w:rPr>
          <w:color w:val="auto"/>
        </w:rPr>
        <w:t xml:space="preserve"> og brann</w:t>
      </w:r>
      <w:r w:rsidR="00FE554A" w:rsidRPr="00D51829">
        <w:rPr>
          <w:color w:val="auto"/>
        </w:rPr>
        <w:t>.</w:t>
      </w:r>
      <w:bookmarkEnd w:id="1"/>
    </w:p>
    <w:p w14:paraId="5560D8FE" w14:textId="77777777" w:rsidR="003B10FB" w:rsidRPr="00D51829" w:rsidRDefault="003B10FB" w:rsidP="003B10FB">
      <w:r w:rsidRPr="00D51829">
        <w:t xml:space="preserve">Det har dessverre vært alvorlige og tragiske hendelser hos biloppsamlere, </w:t>
      </w:r>
      <w:r w:rsidR="00FE554A" w:rsidRPr="00D51829">
        <w:t xml:space="preserve">det </w:t>
      </w:r>
      <w:r w:rsidRPr="00D51829">
        <w:t>har vært et sterkt ønske fra NBF om å unngå</w:t>
      </w:r>
      <w:r w:rsidR="00FE554A" w:rsidRPr="00D51829">
        <w:t xml:space="preserve"> ulykker og uheldige hendelser</w:t>
      </w:r>
      <w:r w:rsidRPr="00D51829">
        <w:t xml:space="preserve"> i </w:t>
      </w:r>
      <w:r w:rsidR="00FE554A" w:rsidRPr="00D51829">
        <w:t xml:space="preserve">fremtiden. Sertifiseringen ble etablert for å heve bransjen. I </w:t>
      </w:r>
      <w:r w:rsidRPr="00D51829">
        <w:t xml:space="preserve">2016 ble det etablert kontakt med Oland AS som fikk i oppdrag å utforme den løsningen som vi ser i dag og som er </w:t>
      </w:r>
      <w:r w:rsidR="00FE554A" w:rsidRPr="00D51829">
        <w:t>beskrevet</w:t>
      </w:r>
      <w:r w:rsidRPr="00D51829">
        <w:t xml:space="preserve"> i dette </w:t>
      </w:r>
      <w:r w:rsidR="00FE554A" w:rsidRPr="00D51829">
        <w:t>dokumentet</w:t>
      </w:r>
      <w:r w:rsidR="008918CD" w:rsidRPr="00D51829">
        <w:t>.</w:t>
      </w:r>
    </w:p>
    <w:p w14:paraId="7F7171C5" w14:textId="77777777" w:rsidR="008918CD" w:rsidRPr="00D51829" w:rsidRDefault="008918CD" w:rsidP="008918CD">
      <w:pPr>
        <w:pStyle w:val="Overskrift2"/>
        <w:rPr>
          <w:color w:val="auto"/>
        </w:rPr>
      </w:pPr>
      <w:bookmarkStart w:id="2" w:name="_Toc17280241"/>
      <w:r w:rsidRPr="00D51829">
        <w:rPr>
          <w:color w:val="auto"/>
        </w:rPr>
        <w:t>Omdømme</w:t>
      </w:r>
      <w:bookmarkEnd w:id="2"/>
    </w:p>
    <w:p w14:paraId="3E26892E" w14:textId="51BF8549" w:rsidR="008918CD" w:rsidRPr="00D51829" w:rsidRDefault="008918CD" w:rsidP="008918CD">
      <w:r w:rsidRPr="00D51829">
        <w:t>Det har dessuten vært et ønske om å løfte omdømme til b</w:t>
      </w:r>
      <w:r w:rsidR="00FE554A" w:rsidRPr="00D51829">
        <w:t>ransjen som har vært kjent for</w:t>
      </w:r>
      <w:r w:rsidRPr="00D51829">
        <w:t xml:space="preserve"> ikke</w:t>
      </w:r>
      <w:r w:rsidR="00FE554A" w:rsidRPr="00D51829">
        <w:t xml:space="preserve"> å</w:t>
      </w:r>
      <w:r w:rsidRPr="00D51829">
        <w:t xml:space="preserve"> ta HMS-problem</w:t>
      </w:r>
      <w:r w:rsidR="00FE554A" w:rsidRPr="00D51829">
        <w:t>atikken alvorlig nok, mange gjorde</w:t>
      </w:r>
      <w:r w:rsidRPr="00D51829">
        <w:t xml:space="preserve"> en stor innsats for å unngå forurensning og ulykker, men enkelte henger litt etter. En godkjenningsordning håper en vil bidra til at </w:t>
      </w:r>
      <w:r w:rsidR="00FE554A" w:rsidRPr="00D51829">
        <w:t>bra</w:t>
      </w:r>
      <w:r w:rsidR="00D51829" w:rsidRPr="00D51829">
        <w:t>n</w:t>
      </w:r>
      <w:r w:rsidR="00FE554A" w:rsidRPr="00D51829">
        <w:t>sjen</w:t>
      </w:r>
      <w:r w:rsidRPr="00D51829">
        <w:t xml:space="preserve"> totalt sett løftes.</w:t>
      </w:r>
    </w:p>
    <w:p w14:paraId="676971DD" w14:textId="77777777" w:rsidR="003B10FB" w:rsidRPr="00D51829" w:rsidRDefault="003B10FB" w:rsidP="00F039E4">
      <w:pPr>
        <w:pStyle w:val="Overskrift1"/>
        <w:rPr>
          <w:color w:val="auto"/>
        </w:rPr>
      </w:pPr>
    </w:p>
    <w:p w14:paraId="5342286A" w14:textId="77777777" w:rsidR="007D180E" w:rsidRPr="00D51829" w:rsidRDefault="00F039E4" w:rsidP="00F039E4">
      <w:pPr>
        <w:pStyle w:val="Overskrift1"/>
        <w:rPr>
          <w:color w:val="auto"/>
        </w:rPr>
      </w:pPr>
      <w:bookmarkStart w:id="3" w:name="_Toc17280242"/>
      <w:r w:rsidRPr="00D51829">
        <w:rPr>
          <w:color w:val="auto"/>
        </w:rPr>
        <w:t>Veien til godkjenning</w:t>
      </w:r>
      <w:bookmarkEnd w:id="3"/>
    </w:p>
    <w:p w14:paraId="2C155163" w14:textId="77777777" w:rsidR="00F039E4" w:rsidRPr="00D51829" w:rsidRDefault="00FE554A" w:rsidP="00F039E4">
      <w:pPr>
        <w:pStyle w:val="Overskrift2"/>
        <w:rPr>
          <w:color w:val="auto"/>
        </w:rPr>
      </w:pPr>
      <w:bookmarkStart w:id="4" w:name="_Toc17280243"/>
      <w:r w:rsidRPr="00D51829">
        <w:rPr>
          <w:color w:val="auto"/>
        </w:rPr>
        <w:t>Medlemskap</w:t>
      </w:r>
      <w:r w:rsidR="00F039E4" w:rsidRPr="00D51829">
        <w:rPr>
          <w:color w:val="auto"/>
        </w:rPr>
        <w:t xml:space="preserve"> Norges Biloppsamleres Forening (NBF)</w:t>
      </w:r>
      <w:bookmarkEnd w:id="4"/>
    </w:p>
    <w:p w14:paraId="48E00580" w14:textId="77777777" w:rsidR="00F039E4" w:rsidRPr="00D51829" w:rsidRDefault="00F039E4" w:rsidP="00F039E4">
      <w:r w:rsidRPr="00D51829">
        <w:t xml:space="preserve">For å bli godkjent etter BD-Sertifisering er det et krav om </w:t>
      </w:r>
      <w:r w:rsidR="00FE554A" w:rsidRPr="00D51829">
        <w:t>medlemskap</w:t>
      </w:r>
      <w:r w:rsidRPr="00D51829">
        <w:t xml:space="preserve"> i NBF, det er NBF som eier godkjenningsordningen. </w:t>
      </w:r>
    </w:p>
    <w:p w14:paraId="553FE4BA" w14:textId="77777777" w:rsidR="00F039E4" w:rsidRPr="00D51829" w:rsidRDefault="00F039E4" w:rsidP="00F039E4">
      <w:pPr>
        <w:pStyle w:val="Overskrift2"/>
        <w:rPr>
          <w:color w:val="auto"/>
        </w:rPr>
      </w:pPr>
      <w:bookmarkStart w:id="5" w:name="_Toc17280244"/>
      <w:r w:rsidRPr="00D51829">
        <w:rPr>
          <w:color w:val="auto"/>
        </w:rPr>
        <w:t>BUS Kvalitet 2</w:t>
      </w:r>
      <w:bookmarkEnd w:id="5"/>
    </w:p>
    <w:p w14:paraId="0F369CA0" w14:textId="6E335FD6" w:rsidR="00F039E4" w:rsidRPr="00D51829" w:rsidRDefault="00F039E4" w:rsidP="00F039E4">
      <w:r w:rsidRPr="00D51829">
        <w:t xml:space="preserve">BD-Sertifisering er bygget med det nettbaserte verktøyet BUS Kvalitet 2 (BUSk2) i tankene, i dette verktøyet ligger </w:t>
      </w:r>
      <w:r w:rsidR="00FE554A" w:rsidRPr="00D51829">
        <w:t>ferdige</w:t>
      </w:r>
      <w:r w:rsidRPr="00D51829">
        <w:t xml:space="preserve"> maler slik at implementering og oppfølging blir enklest mulig. BUS Kvalitet 2 leveres og driftes av BUS AS.</w:t>
      </w:r>
    </w:p>
    <w:p w14:paraId="7607815C" w14:textId="77777777" w:rsidR="00D51829" w:rsidRPr="00D51829" w:rsidRDefault="00D51829" w:rsidP="00D51829">
      <w:pPr>
        <w:pStyle w:val="Overskrift3"/>
        <w:rPr>
          <w:color w:val="auto"/>
        </w:rPr>
      </w:pPr>
      <w:bookmarkStart w:id="6" w:name="_Toc17280245"/>
      <w:r w:rsidRPr="00D51829">
        <w:rPr>
          <w:color w:val="auto"/>
        </w:rPr>
        <w:t>Funksjoner i BUSk2</w:t>
      </w:r>
      <w:bookmarkEnd w:id="6"/>
    </w:p>
    <w:p w14:paraId="18FA8EE0" w14:textId="77777777" w:rsidR="00D51829" w:rsidRPr="00D51829" w:rsidRDefault="00D51829" w:rsidP="00D51829">
      <w:r w:rsidRPr="00D51829">
        <w:t>Følgende funksjoner ligger i BUSk2 for å ivareta myndighetskrav.</w:t>
      </w:r>
    </w:p>
    <w:p w14:paraId="5F47E2F1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Avviksbehandling</w:t>
      </w:r>
    </w:p>
    <w:p w14:paraId="63DA20E6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Utstyrsoversikt med plan for ettersyn</w:t>
      </w:r>
    </w:p>
    <w:p w14:paraId="422D003B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Kompetanseoversikt for ansatte</w:t>
      </w:r>
    </w:p>
    <w:p w14:paraId="536EA7C2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Prosedyrer for utførelse av viktige arbeidsoperasjoner</w:t>
      </w:r>
    </w:p>
    <w:p w14:paraId="57268C86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Dokumentarkiv for bevis på utført arbeid/kontroll</w:t>
      </w:r>
    </w:p>
    <w:p w14:paraId="7CE9E2B8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Risikomodul som forenkler risikokartlegginger</w:t>
      </w:r>
    </w:p>
    <w:p w14:paraId="33AB9838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Oppgavebehandling der viktige oppfølginger kan fordeles internt</w:t>
      </w:r>
    </w:p>
    <w:p w14:paraId="58FB5B0F" w14:textId="77777777" w:rsidR="00D51829" w:rsidRPr="00D51829" w:rsidRDefault="00D51829" w:rsidP="00D51829">
      <w:pPr>
        <w:pStyle w:val="Listeavsnitt"/>
        <w:numPr>
          <w:ilvl w:val="0"/>
          <w:numId w:val="1"/>
        </w:numPr>
      </w:pPr>
      <w:r w:rsidRPr="00D51829">
        <w:t>«Min side» der den enkelte ansatt får oversikt på sine oppgaver</w:t>
      </w:r>
    </w:p>
    <w:p w14:paraId="3D234C90" w14:textId="77777777" w:rsidR="00F039E4" w:rsidRPr="00D51829" w:rsidRDefault="00F039E4" w:rsidP="00F039E4">
      <w:pPr>
        <w:pStyle w:val="Overskrift2"/>
        <w:rPr>
          <w:color w:val="auto"/>
        </w:rPr>
      </w:pPr>
      <w:bookmarkStart w:id="7" w:name="_Toc17280246"/>
      <w:r w:rsidRPr="00D51829">
        <w:rPr>
          <w:color w:val="auto"/>
        </w:rPr>
        <w:t>Kravsett BD-Sertifisering</w:t>
      </w:r>
      <w:bookmarkEnd w:id="7"/>
    </w:p>
    <w:p w14:paraId="0E3D1120" w14:textId="77777777" w:rsidR="00F039E4" w:rsidRPr="00D51829" w:rsidRDefault="00F039E4" w:rsidP="00F039E4">
      <w:r w:rsidRPr="00D51829">
        <w:t>Det er utarbeidet klare krav til godkjenning, disse er utviklet i nært samarbeid med ekstern konsulent; Øyvind Oland hos Oland AS</w:t>
      </w:r>
      <w:r w:rsidR="00304B22" w:rsidRPr="00D51829">
        <w:t>.</w:t>
      </w:r>
    </w:p>
    <w:p w14:paraId="57C69FD0" w14:textId="77777777" w:rsidR="00304B22" w:rsidRPr="00D51829" w:rsidRDefault="00304B22" w:rsidP="00F039E4">
      <w:r w:rsidRPr="00D51829">
        <w:t xml:space="preserve">Kravene bygger på ISO9001, 14001 og 45001, slik at både kvalitet på tjenester utført av biloppsamlere, ytre miljø, samt arbeidsmiljø er </w:t>
      </w:r>
      <w:r w:rsidR="00FE554A" w:rsidRPr="00D51829">
        <w:t>ivaretatt</w:t>
      </w:r>
      <w:r w:rsidRPr="00D51829">
        <w:t>. Kravene er en forenkling av de forannevnte standardene</w:t>
      </w:r>
      <w:r w:rsidR="007273EC" w:rsidRPr="00D51829">
        <w:t>, dvs</w:t>
      </w:r>
      <w:r w:rsidR="00FE554A" w:rsidRPr="00D51829">
        <w:t>.</w:t>
      </w:r>
      <w:r w:rsidR="007273EC" w:rsidRPr="00D51829">
        <w:t xml:space="preserve"> tar med de mest vesentlige momenter tilpasset biloppsamlere. To av </w:t>
      </w:r>
      <w:r w:rsidR="007273EC" w:rsidRPr="00D51829">
        <w:lastRenderedPageBreak/>
        <w:t xml:space="preserve">hovedpunktene i kravene er den enkelte virksomhets samarbeid med </w:t>
      </w:r>
      <w:r w:rsidR="00FE554A" w:rsidRPr="00D51829">
        <w:t>Bedriftshelsetjeneste</w:t>
      </w:r>
      <w:r w:rsidR="007273EC" w:rsidRPr="00D51829">
        <w:t xml:space="preserve"> og risikoanalyser.</w:t>
      </w:r>
    </w:p>
    <w:p w14:paraId="79EDC853" w14:textId="77777777" w:rsidR="00F039E4" w:rsidRPr="00D51829" w:rsidRDefault="00F039E4" w:rsidP="00F039E4">
      <w:pPr>
        <w:pStyle w:val="Overskrift2"/>
        <w:rPr>
          <w:color w:val="auto"/>
        </w:rPr>
      </w:pPr>
      <w:bookmarkStart w:id="8" w:name="_Toc17280247"/>
      <w:r w:rsidRPr="00D51829">
        <w:rPr>
          <w:color w:val="auto"/>
        </w:rPr>
        <w:t>Tilpasning av rutiner</w:t>
      </w:r>
      <w:bookmarkEnd w:id="8"/>
    </w:p>
    <w:p w14:paraId="322B0938" w14:textId="77777777" w:rsidR="00F039E4" w:rsidRPr="00D51829" w:rsidRDefault="007273EC" w:rsidP="00F039E4">
      <w:r w:rsidRPr="00D51829">
        <w:t xml:space="preserve">I BUSk2 ligger det som nevnt ferdige maler, klare for tilpasning </w:t>
      </w:r>
      <w:r w:rsidR="00FE554A" w:rsidRPr="00D51829">
        <w:t>til</w:t>
      </w:r>
      <w:r w:rsidRPr="00D51829">
        <w:t xml:space="preserve"> den enkelte virksomhet, det </w:t>
      </w:r>
      <w:r w:rsidR="00FE554A" w:rsidRPr="00D51829">
        <w:t>forutsettes</w:t>
      </w:r>
      <w:r w:rsidRPr="00D51829">
        <w:t xml:space="preserve"> også at risikoanalysene som ligger inne tilpasses med evt</w:t>
      </w:r>
      <w:r w:rsidR="006F7A2B" w:rsidRPr="00D51829">
        <w:t>.</w:t>
      </w:r>
      <w:r w:rsidRPr="00D51829">
        <w:t xml:space="preserve"> nye momenter og bestemmer ny score.</w:t>
      </w:r>
    </w:p>
    <w:p w14:paraId="380D86EE" w14:textId="77777777" w:rsidR="007273EC" w:rsidRPr="00D51829" w:rsidRDefault="007273EC" w:rsidP="00F039E4">
      <w:r w:rsidRPr="00D51829">
        <w:t>BUSk2 har nyttige funksjoner så som personaloversikt med kompetanseliste, samt utstyrsoppfølging og avviksregistrering, dette skal også tas i bruk.</w:t>
      </w:r>
    </w:p>
    <w:p w14:paraId="79FE2D47" w14:textId="77777777" w:rsidR="007273EC" w:rsidRPr="00D51829" w:rsidRDefault="007273EC" w:rsidP="007273EC">
      <w:pPr>
        <w:pStyle w:val="Overskrift2"/>
        <w:rPr>
          <w:color w:val="auto"/>
        </w:rPr>
      </w:pPr>
      <w:bookmarkStart w:id="9" w:name="_Toc17280248"/>
      <w:r w:rsidRPr="00D51829">
        <w:rPr>
          <w:color w:val="auto"/>
        </w:rPr>
        <w:t>Kurs i HMS</w:t>
      </w:r>
      <w:bookmarkEnd w:id="9"/>
    </w:p>
    <w:p w14:paraId="271BEE50" w14:textId="4259DECD" w:rsidR="007273EC" w:rsidRPr="00D51829" w:rsidRDefault="007273EC" w:rsidP="007273EC">
      <w:r w:rsidRPr="00D51829">
        <w:t>Det tilbys kurs i HMS for medlemmer som trenger en starthjelp eller bedre forståelse av hvordan en tilpasser BUSk2 til eget bruk. Kurset er frivillig og kostn</w:t>
      </w:r>
      <w:r w:rsidR="00D51829" w:rsidRPr="00D51829">
        <w:t>a</w:t>
      </w:r>
      <w:r w:rsidRPr="00D51829">
        <w:t>den betales separat av det enkelte medlem.</w:t>
      </w:r>
    </w:p>
    <w:p w14:paraId="75922DBA" w14:textId="77777777" w:rsidR="007273EC" w:rsidRPr="00D51829" w:rsidRDefault="007273EC" w:rsidP="007273EC">
      <w:pPr>
        <w:pStyle w:val="Overskrift2"/>
        <w:rPr>
          <w:color w:val="auto"/>
        </w:rPr>
      </w:pPr>
      <w:bookmarkStart w:id="10" w:name="_Toc17280249"/>
      <w:r w:rsidRPr="00D51829">
        <w:rPr>
          <w:color w:val="auto"/>
        </w:rPr>
        <w:t>Revisjon</w:t>
      </w:r>
      <w:bookmarkEnd w:id="10"/>
    </w:p>
    <w:p w14:paraId="03F14165" w14:textId="77777777" w:rsidR="007273EC" w:rsidRPr="00D51829" w:rsidRDefault="007273EC" w:rsidP="007273EC">
      <w:r w:rsidRPr="00D51829">
        <w:t xml:space="preserve">Når virksomheten mener at de er klare for revisjon kontakter de </w:t>
      </w:r>
      <w:r w:rsidR="006F7A2B" w:rsidRPr="00D51829">
        <w:t>revisor</w:t>
      </w:r>
      <w:r w:rsidRPr="00D51829">
        <w:t xml:space="preserve"> som har avtale med NBF. I første omgang er dette Øyvind Oland, men ved andre gangs godkjenning skal </w:t>
      </w:r>
      <w:r w:rsidR="002B57AE" w:rsidRPr="00D51829">
        <w:t>en annen utføre disse.</w:t>
      </w:r>
    </w:p>
    <w:p w14:paraId="596666E1" w14:textId="77777777" w:rsidR="002B57AE" w:rsidRPr="00D51829" w:rsidRDefault="002B57AE" w:rsidP="007273EC">
      <w:r w:rsidRPr="00D51829">
        <w:t>Revisor bruker sjekkliste med kravsettet, logger seg inn på BUSk2 og sjekker samsvar. Virksomheten får deretter sjekklisten utfylt med kommentarer på det som evt</w:t>
      </w:r>
      <w:r w:rsidR="006F7A2B" w:rsidRPr="00D51829">
        <w:t>.</w:t>
      </w:r>
      <w:r w:rsidRPr="00D51829">
        <w:t xml:space="preserve"> må rettes opp. Når kravene er tilfredsstillende dekket varsles NBF Servicekontor om dette, som også får sjekklisten tilsendt </w:t>
      </w:r>
      <w:r w:rsidR="006F7A2B" w:rsidRPr="00D51829">
        <w:t>sammen</w:t>
      </w:r>
      <w:r w:rsidRPr="00D51829">
        <w:t xml:space="preserve"> med nummerert godkjenningsbevis. Generalsekretær</w:t>
      </w:r>
      <w:r w:rsidR="006F7A2B" w:rsidRPr="00D51829">
        <w:t>/konsulent</w:t>
      </w:r>
      <w:r w:rsidRPr="00D51829">
        <w:t xml:space="preserve"> hos NBF signerer og sender beviset til den godkjente virksomhet.</w:t>
      </w:r>
    </w:p>
    <w:p w14:paraId="48859F81" w14:textId="77777777" w:rsidR="00AE6428" w:rsidRPr="00D51829" w:rsidRDefault="006F7A2B" w:rsidP="007273EC">
      <w:r w:rsidRPr="00D51829">
        <w:t>Revisjoner gjennomføres</w:t>
      </w:r>
      <w:r w:rsidR="00AE6428" w:rsidRPr="00D51829">
        <w:t xml:space="preserve"> annet hvert år. Befaring i tillegg til kontroll av BUSk2, vurderes fortløpende dersom virksomheter trenger tettere oppfølging.</w:t>
      </w:r>
    </w:p>
    <w:p w14:paraId="4944E291" w14:textId="77777777" w:rsidR="002B57AE" w:rsidRPr="00D51829" w:rsidRDefault="002B57AE" w:rsidP="007273EC">
      <w:r w:rsidRPr="00D51829">
        <w:t>Ved andre gangs revisjon tolkes kravene strengere for å løfte virksomheten til bedre prestasjoner</w:t>
      </w:r>
      <w:r w:rsidR="00AE6428" w:rsidRPr="00D51829">
        <w:t xml:space="preserve"> innen HMS og kvalitet på produkter levert til kunder</w:t>
      </w:r>
      <w:r w:rsidRPr="00D51829">
        <w:t>.</w:t>
      </w:r>
    </w:p>
    <w:p w14:paraId="72B4B22F" w14:textId="77777777" w:rsidR="002B57AE" w:rsidRPr="00D51829" w:rsidRDefault="002B57AE" w:rsidP="002B57AE">
      <w:pPr>
        <w:pStyle w:val="Overskrift2"/>
        <w:rPr>
          <w:color w:val="auto"/>
        </w:rPr>
      </w:pPr>
      <w:bookmarkStart w:id="11" w:name="_Toc17280250"/>
      <w:r w:rsidRPr="00D51829">
        <w:rPr>
          <w:color w:val="auto"/>
        </w:rPr>
        <w:t>Godkjenningsbevis</w:t>
      </w:r>
      <w:bookmarkEnd w:id="11"/>
    </w:p>
    <w:p w14:paraId="1924A94A" w14:textId="77777777" w:rsidR="002B57AE" w:rsidRPr="00D51829" w:rsidRDefault="00AE6428" w:rsidP="002B57AE">
      <w:r w:rsidRPr="00D51829">
        <w:t xml:space="preserve">Dette er et dokument som utstedes med 2 års gyldighet, det føres nummerert liste over alle og det ligger automatisk varsling i det et </w:t>
      </w:r>
      <w:r w:rsidR="006F7A2B" w:rsidRPr="00D51829">
        <w:t>godkjenningsbevis</w:t>
      </w:r>
      <w:r w:rsidRPr="00D51829">
        <w:t xml:space="preserve"> nærmer seg utløp av gyldighet</w:t>
      </w:r>
    </w:p>
    <w:p w14:paraId="2E7F4B3C" w14:textId="77777777" w:rsidR="00AE6428" w:rsidRPr="00D51829" w:rsidRDefault="00AE6428" w:rsidP="002B57AE"/>
    <w:p w14:paraId="3D5FA96A" w14:textId="77777777" w:rsidR="00AE6428" w:rsidRPr="00D51829" w:rsidRDefault="00AE6428" w:rsidP="00AE6428">
      <w:pPr>
        <w:pStyle w:val="Overskrift1"/>
        <w:rPr>
          <w:color w:val="auto"/>
        </w:rPr>
      </w:pPr>
      <w:bookmarkStart w:id="12" w:name="_Toc17280251"/>
      <w:r w:rsidRPr="00D51829">
        <w:rPr>
          <w:color w:val="auto"/>
        </w:rPr>
        <w:t>Kostnader</w:t>
      </w:r>
      <w:bookmarkEnd w:id="12"/>
    </w:p>
    <w:p w14:paraId="19F31450" w14:textId="77777777" w:rsidR="00AE6428" w:rsidRPr="00D51829" w:rsidRDefault="00AE6428" w:rsidP="00AE6428">
      <w:pPr>
        <w:pStyle w:val="Overskrift2"/>
        <w:rPr>
          <w:color w:val="auto"/>
        </w:rPr>
      </w:pPr>
      <w:bookmarkStart w:id="13" w:name="_Toc17280252"/>
      <w:r w:rsidRPr="00D51829">
        <w:rPr>
          <w:color w:val="auto"/>
        </w:rPr>
        <w:t>Oppstart</w:t>
      </w:r>
      <w:bookmarkEnd w:id="13"/>
    </w:p>
    <w:p w14:paraId="1D5F1283" w14:textId="77777777" w:rsidR="00AE6428" w:rsidRPr="00D51829" w:rsidRDefault="00AE6428" w:rsidP="00AE6428">
      <w:r w:rsidRPr="00D51829">
        <w:t xml:space="preserve">Det påløper en oppstartskostnad for alle som vil bli godkjent, denne faktureres fra Oland AS og skal dekke kostander medgått til utarbeidelse av </w:t>
      </w:r>
      <w:r w:rsidR="00617374" w:rsidRPr="00D51829">
        <w:t>de bransjetilpassede maler som tilbys gjennom BUSk2. Prisene fremgår av egen prisliste</w:t>
      </w:r>
    </w:p>
    <w:p w14:paraId="6355F013" w14:textId="77777777" w:rsidR="00617374" w:rsidRPr="00D51829" w:rsidRDefault="00617374" w:rsidP="00617374">
      <w:pPr>
        <w:pStyle w:val="Overskrift2"/>
        <w:rPr>
          <w:color w:val="auto"/>
        </w:rPr>
      </w:pPr>
      <w:bookmarkStart w:id="14" w:name="_Toc17280253"/>
      <w:r w:rsidRPr="00D51829">
        <w:rPr>
          <w:color w:val="auto"/>
        </w:rPr>
        <w:t>Revisjoner</w:t>
      </w:r>
      <w:bookmarkEnd w:id="14"/>
      <w:r w:rsidRPr="00D51829">
        <w:rPr>
          <w:color w:val="auto"/>
        </w:rPr>
        <w:t xml:space="preserve"> </w:t>
      </w:r>
    </w:p>
    <w:p w14:paraId="72E7E37D" w14:textId="77777777" w:rsidR="00617374" w:rsidRPr="00D51829" w:rsidRDefault="00617374" w:rsidP="00617374">
      <w:r w:rsidRPr="00D51829">
        <w:t xml:space="preserve">Revisjoner betales av den enkelte medlemsbedrift, etter satser i prislisten. Faktureres etter gjennomført revisjon. Ved behov for befaring så belastes den aktuelle virksomhet etter statens </w:t>
      </w:r>
      <w:r w:rsidR="006F7A2B" w:rsidRPr="00D51829">
        <w:t>satser</w:t>
      </w:r>
      <w:r w:rsidRPr="00D51829">
        <w:t xml:space="preserve"> for reisekost/diett.</w:t>
      </w:r>
    </w:p>
    <w:p w14:paraId="450F2367" w14:textId="77777777" w:rsidR="00617374" w:rsidRPr="00D51829" w:rsidRDefault="00617374" w:rsidP="00617374">
      <w:pPr>
        <w:pStyle w:val="Overskrift2"/>
        <w:rPr>
          <w:color w:val="auto"/>
        </w:rPr>
      </w:pPr>
      <w:bookmarkStart w:id="15" w:name="_Toc17280254"/>
      <w:r w:rsidRPr="00D51829">
        <w:rPr>
          <w:color w:val="auto"/>
        </w:rPr>
        <w:lastRenderedPageBreak/>
        <w:t>Oppfølging</w:t>
      </w:r>
      <w:bookmarkEnd w:id="15"/>
    </w:p>
    <w:p w14:paraId="70CDFCF5" w14:textId="77777777" w:rsidR="00617374" w:rsidRPr="00D51829" w:rsidRDefault="00617374" w:rsidP="00617374">
      <w:r w:rsidRPr="00D51829">
        <w:t xml:space="preserve">Alle godkjente medlemmer er pålagt å </w:t>
      </w:r>
      <w:r w:rsidR="006F7A2B" w:rsidRPr="00D51829">
        <w:t>abonnere</w:t>
      </w:r>
      <w:r w:rsidRPr="00D51829">
        <w:t xml:space="preserve"> på et oppfølgingsprogram, dette sikrer at de alltid får tilgang til oppdatere endringer i aktuelt lovverk, samt risikomomenter som dukker opp i bransjen. Det utføres årlige risikoanalyser som skal komplementere de som allerede er levert gjennom BUSk2 for å sikre at risikobildet er så komplett som mulig og </w:t>
      </w:r>
      <w:r w:rsidR="006F7A2B" w:rsidRPr="00D51829">
        <w:t>medlemmene</w:t>
      </w:r>
      <w:r w:rsidRPr="00D51829">
        <w:t xml:space="preserve"> har mulighet til å vurdere slike i egen virksomhet.</w:t>
      </w:r>
    </w:p>
    <w:p w14:paraId="296E3B57" w14:textId="77777777" w:rsidR="00BD0038" w:rsidRPr="00D51829" w:rsidRDefault="00BD0038" w:rsidP="00617374"/>
    <w:p w14:paraId="04E747A9" w14:textId="77777777" w:rsidR="00617374" w:rsidRPr="00D51829" w:rsidRDefault="00617374" w:rsidP="00617374">
      <w:pPr>
        <w:pStyle w:val="Overskrift1"/>
        <w:rPr>
          <w:color w:val="auto"/>
        </w:rPr>
      </w:pPr>
      <w:bookmarkStart w:id="16" w:name="_Toc17280255"/>
      <w:r w:rsidRPr="00D51829">
        <w:rPr>
          <w:color w:val="auto"/>
        </w:rPr>
        <w:t>Andre forhold</w:t>
      </w:r>
      <w:bookmarkEnd w:id="16"/>
    </w:p>
    <w:p w14:paraId="37B4C3B6" w14:textId="77777777" w:rsidR="00617374" w:rsidRPr="00D51829" w:rsidRDefault="00617374" w:rsidP="00617374">
      <w:pPr>
        <w:pStyle w:val="Overskrift2"/>
        <w:rPr>
          <w:color w:val="auto"/>
        </w:rPr>
      </w:pPr>
      <w:bookmarkStart w:id="17" w:name="_Toc17280256"/>
      <w:r w:rsidRPr="00D51829">
        <w:rPr>
          <w:color w:val="auto"/>
        </w:rPr>
        <w:t>Samarbeidsavtale</w:t>
      </w:r>
      <w:bookmarkEnd w:id="17"/>
    </w:p>
    <w:p w14:paraId="2CC4E221" w14:textId="77777777" w:rsidR="00617374" w:rsidRPr="00D51829" w:rsidRDefault="00617374" w:rsidP="00617374">
      <w:r w:rsidRPr="00D51829">
        <w:t xml:space="preserve">Det er etablert en samarbeidsavtale med </w:t>
      </w:r>
      <w:r w:rsidR="006F7A2B" w:rsidRPr="00D51829">
        <w:t>konsulentselskapet</w:t>
      </w:r>
      <w:r w:rsidRPr="00D51829">
        <w:t xml:space="preserve"> Oland AS som skal følge opp </w:t>
      </w:r>
      <w:r w:rsidR="006F7A2B" w:rsidRPr="00D51829">
        <w:t>godkjenningsordningen</w:t>
      </w:r>
      <w:r w:rsidRPr="00D51829">
        <w:t xml:space="preserve"> på vegne av NBF.</w:t>
      </w:r>
    </w:p>
    <w:p w14:paraId="1823CAA2" w14:textId="77777777" w:rsidR="00617374" w:rsidRPr="00D51829" w:rsidRDefault="00617374" w:rsidP="00617374">
      <w:pPr>
        <w:pStyle w:val="Overskrift2"/>
        <w:rPr>
          <w:color w:val="auto"/>
        </w:rPr>
      </w:pPr>
      <w:bookmarkStart w:id="18" w:name="_Toc17280257"/>
      <w:r w:rsidRPr="00D51829">
        <w:rPr>
          <w:color w:val="auto"/>
        </w:rPr>
        <w:t>Reserveløsning</w:t>
      </w:r>
      <w:bookmarkEnd w:id="18"/>
    </w:p>
    <w:p w14:paraId="302156A2" w14:textId="77777777" w:rsidR="00617374" w:rsidRPr="00D51829" w:rsidRDefault="00617374" w:rsidP="00617374">
      <w:r w:rsidRPr="00D51829">
        <w:t xml:space="preserve">For å sikre at BD-Sertifisering innføres og følges opp etter NBF sitt ønske er det stilt krav om at Oland AS har en reserveløsning dersom uforutsette ting skulle skje, dette i form av en avtale med et tilsvarende konsulentselskap, nevnt i avtale og godkjent av NBF. Oland AS gir dette andre </w:t>
      </w:r>
      <w:r w:rsidR="006F7A2B" w:rsidRPr="00D51829">
        <w:t>konsulentselskapet</w:t>
      </w:r>
      <w:r w:rsidRPr="00D51829">
        <w:t xml:space="preserve"> jevnlige oppdateringer på status</w:t>
      </w:r>
      <w:r w:rsidR="003B10FB" w:rsidRPr="00D51829">
        <w:t xml:space="preserve"> og har tilgang til alle nødvendige filer og opplysninger.</w:t>
      </w:r>
    </w:p>
    <w:p w14:paraId="0A055E05" w14:textId="77777777" w:rsidR="003B10FB" w:rsidRPr="00D51829" w:rsidRDefault="003B10FB" w:rsidP="003B10FB">
      <w:pPr>
        <w:pStyle w:val="Overskrift2"/>
        <w:rPr>
          <w:color w:val="auto"/>
        </w:rPr>
      </w:pPr>
      <w:bookmarkStart w:id="19" w:name="_Toc17280258"/>
      <w:r w:rsidRPr="00D51829">
        <w:rPr>
          <w:color w:val="auto"/>
        </w:rPr>
        <w:t>Faglig påfyll</w:t>
      </w:r>
      <w:bookmarkEnd w:id="19"/>
    </w:p>
    <w:p w14:paraId="0AF49F24" w14:textId="77777777" w:rsidR="003B10FB" w:rsidRPr="00D51829" w:rsidRDefault="003B10FB" w:rsidP="00617374">
      <w:r w:rsidRPr="00D51829">
        <w:t xml:space="preserve">Oland AS deltar på NBF sine årlige fagsamlinger for å få innspill på problemstillinger hos </w:t>
      </w:r>
      <w:r w:rsidR="006F7A2B" w:rsidRPr="00D51829">
        <w:t>enkeltmedlemmer</w:t>
      </w:r>
      <w:r w:rsidRPr="00D51829">
        <w:t xml:space="preserve"> og utfordringer i bransjen, det holdes egne foredrag innen HMS på disse samlingene med tema fra </w:t>
      </w:r>
      <w:r w:rsidR="006F7A2B" w:rsidRPr="00D51829">
        <w:t>godkjenningsordningene</w:t>
      </w:r>
      <w:r w:rsidRPr="00D51829">
        <w:t xml:space="preserve"> eller aktuelle problemstillinger.</w:t>
      </w:r>
    </w:p>
    <w:p w14:paraId="6589D9D4" w14:textId="77777777" w:rsidR="003B10FB" w:rsidRPr="00D51829" w:rsidRDefault="003B10FB" w:rsidP="003B10FB">
      <w:pPr>
        <w:pStyle w:val="Overskrift2"/>
        <w:rPr>
          <w:color w:val="auto"/>
        </w:rPr>
      </w:pPr>
      <w:bookmarkStart w:id="20" w:name="_Toc17280259"/>
      <w:r w:rsidRPr="00D51829">
        <w:rPr>
          <w:color w:val="auto"/>
        </w:rPr>
        <w:t>Dialog NBF - Oland</w:t>
      </w:r>
      <w:bookmarkEnd w:id="20"/>
    </w:p>
    <w:p w14:paraId="74768B3B" w14:textId="76F24EE7" w:rsidR="002B57AE" w:rsidRPr="00C7352F" w:rsidRDefault="003B10FB" w:rsidP="007273EC">
      <w:r w:rsidRPr="00C7352F">
        <w:t xml:space="preserve">Det avholdes årlig møter mellom NBF og Oland for å samkjøres på problemstillinger og sjekke av status på </w:t>
      </w:r>
      <w:r w:rsidR="006F7A2B" w:rsidRPr="00C7352F">
        <w:t>situasjonen</w:t>
      </w:r>
      <w:r w:rsidRPr="00C7352F">
        <w:t xml:space="preserve"> rundt godkjenninger</w:t>
      </w:r>
    </w:p>
    <w:p w14:paraId="48C9FBD6" w14:textId="71C711F2" w:rsidR="00E90E55" w:rsidRPr="00C7352F" w:rsidRDefault="00E90E55" w:rsidP="00E90E55">
      <w:pPr>
        <w:pStyle w:val="Overskrift2"/>
        <w:rPr>
          <w:color w:val="auto"/>
        </w:rPr>
      </w:pPr>
      <w:bookmarkStart w:id="21" w:name="_Toc17280260"/>
      <w:r w:rsidRPr="00C7352F">
        <w:rPr>
          <w:color w:val="auto"/>
        </w:rPr>
        <w:t>Varemerke</w:t>
      </w:r>
      <w:bookmarkEnd w:id="21"/>
    </w:p>
    <w:p w14:paraId="74A085D5" w14:textId="314F02CA" w:rsidR="00E90E55" w:rsidRPr="00D51829" w:rsidRDefault="00E90E55" w:rsidP="007273EC">
      <w:r w:rsidRPr="00C7352F">
        <w:t>Navnet på godkjenningsordningen «</w:t>
      </w:r>
      <w:r w:rsidRPr="00C7352F">
        <w:t>BD-Sertifisering</w:t>
      </w:r>
      <w:r w:rsidRPr="00C7352F">
        <w:t>» er varemerkebeskyttet og kan ikke benyttes uten sk</w:t>
      </w:r>
      <w:bookmarkStart w:id="22" w:name="_GoBack"/>
      <w:bookmarkEnd w:id="22"/>
      <w:r w:rsidRPr="00C7352F">
        <w:t xml:space="preserve">riftlig samtykke </w:t>
      </w:r>
      <w:r>
        <w:t>fra NBF.</w:t>
      </w:r>
    </w:p>
    <w:sectPr w:rsidR="00E90E55" w:rsidRPr="00D518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AE2A" w14:textId="77777777" w:rsidR="00CC7228" w:rsidRDefault="00CC7228" w:rsidP="00BD0038">
      <w:pPr>
        <w:spacing w:after="0" w:line="240" w:lineRule="auto"/>
      </w:pPr>
      <w:r>
        <w:separator/>
      </w:r>
    </w:p>
  </w:endnote>
  <w:endnote w:type="continuationSeparator" w:id="0">
    <w:p w14:paraId="44F7D16A" w14:textId="77777777" w:rsidR="00CC7228" w:rsidRDefault="00CC7228" w:rsidP="00BD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897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0E1FB" w14:textId="77777777" w:rsidR="00BD0038" w:rsidRDefault="00BD003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A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A2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8A23D6" w14:textId="77777777" w:rsidR="00BD0038" w:rsidRDefault="00BD00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922B9" w14:textId="77777777" w:rsidR="00CC7228" w:rsidRDefault="00CC7228" w:rsidP="00BD0038">
      <w:pPr>
        <w:spacing w:after="0" w:line="240" w:lineRule="auto"/>
      </w:pPr>
      <w:r>
        <w:separator/>
      </w:r>
    </w:p>
  </w:footnote>
  <w:footnote w:type="continuationSeparator" w:id="0">
    <w:p w14:paraId="1CE86936" w14:textId="77777777" w:rsidR="00CC7228" w:rsidRDefault="00CC7228" w:rsidP="00BD0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AB910" w14:textId="77777777" w:rsidR="00BD0038" w:rsidRDefault="00BD0038">
    <w:pPr>
      <w:pStyle w:val="Topptekst"/>
      <w:rPr>
        <w:noProof/>
      </w:rPr>
    </w:pPr>
    <w:r>
      <w:rPr>
        <w:noProof/>
        <w:lang w:eastAsia="nb-NO"/>
      </w:rPr>
      <w:drawing>
        <wp:inline distT="0" distB="0" distL="0" distR="0" wp14:anchorId="0D1343EC" wp14:editId="372179E5">
          <wp:extent cx="1390650" cy="670293"/>
          <wp:effectExtent l="0" t="0" r="0" b="0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and_logo1_slag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073" cy="673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t xml:space="preserve">    </w:t>
    </w:r>
    <w:r>
      <w:rPr>
        <w:noProof/>
        <w:lang w:eastAsia="nb-NO"/>
      </w:rPr>
      <w:drawing>
        <wp:inline distT="0" distB="0" distL="0" distR="0" wp14:anchorId="1A4E12C5" wp14:editId="4032DB78">
          <wp:extent cx="1704975" cy="752475"/>
          <wp:effectExtent l="0" t="0" r="9525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flogoale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A6596" w14:textId="77777777" w:rsidR="00312E13" w:rsidRDefault="00312E13">
    <w:pPr>
      <w:pStyle w:val="Topptekst"/>
      <w:rPr>
        <w:noProof/>
      </w:rPr>
    </w:pPr>
  </w:p>
  <w:p w14:paraId="01C83657" w14:textId="77777777" w:rsidR="00BD0038" w:rsidRDefault="00BD00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A1E58"/>
    <w:multiLevelType w:val="hybridMultilevel"/>
    <w:tmpl w:val="8D44E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E4"/>
    <w:rsid w:val="00160DE2"/>
    <w:rsid w:val="001A2BE0"/>
    <w:rsid w:val="00254B54"/>
    <w:rsid w:val="002B57AE"/>
    <w:rsid w:val="00304B22"/>
    <w:rsid w:val="00312E13"/>
    <w:rsid w:val="003A57F3"/>
    <w:rsid w:val="003B10FB"/>
    <w:rsid w:val="00403FFD"/>
    <w:rsid w:val="00617374"/>
    <w:rsid w:val="006C0AE9"/>
    <w:rsid w:val="006F7A2B"/>
    <w:rsid w:val="007273EC"/>
    <w:rsid w:val="007B74F7"/>
    <w:rsid w:val="008918CD"/>
    <w:rsid w:val="00AA58C4"/>
    <w:rsid w:val="00AE6428"/>
    <w:rsid w:val="00BD0038"/>
    <w:rsid w:val="00C7352F"/>
    <w:rsid w:val="00CC7228"/>
    <w:rsid w:val="00D32346"/>
    <w:rsid w:val="00D51829"/>
    <w:rsid w:val="00DD0A17"/>
    <w:rsid w:val="00E90E55"/>
    <w:rsid w:val="00F039E4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A7DD"/>
  <w15:docId w15:val="{279CE11F-D486-402B-A73B-AA9C03F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3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3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518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3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D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D0038"/>
  </w:style>
  <w:style w:type="paragraph" w:styleId="Bunntekst">
    <w:name w:val="footer"/>
    <w:basedOn w:val="Normal"/>
    <w:link w:val="BunntekstTegn"/>
    <w:uiPriority w:val="99"/>
    <w:unhideWhenUsed/>
    <w:rsid w:val="00BD0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D0038"/>
  </w:style>
  <w:style w:type="paragraph" w:styleId="Tittel">
    <w:name w:val="Title"/>
    <w:basedOn w:val="Normal"/>
    <w:next w:val="Normal"/>
    <w:link w:val="TittelTegn"/>
    <w:uiPriority w:val="10"/>
    <w:qFormat/>
    <w:rsid w:val="00BD0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0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00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0038"/>
    <w:rPr>
      <w:rFonts w:eastAsiaTheme="minorEastAsia"/>
      <w:color w:val="5A5A5A" w:themeColor="text1" w:themeTint="A5"/>
      <w:spacing w:val="1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D003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D003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D0038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BD003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C0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A17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5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D5182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8242-ED8F-4BA6-A316-5102BF61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1257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Øyvind Oland, ordensmann hos Oland AS</dc:creator>
  <cp:lastModifiedBy>Øyvind Oland, ordensmann hos Oland AS</cp:lastModifiedBy>
  <cp:revision>4</cp:revision>
  <dcterms:created xsi:type="dcterms:W3CDTF">2019-08-21T09:40:00Z</dcterms:created>
  <dcterms:modified xsi:type="dcterms:W3CDTF">2019-08-21T09:44:00Z</dcterms:modified>
</cp:coreProperties>
</file>